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8D" w:rsidRPr="00A9152E" w:rsidRDefault="00536545" w:rsidP="00A9152E">
      <w:pPr>
        <w:tabs>
          <w:tab w:val="left" w:pos="2520"/>
          <w:tab w:val="left" w:pos="3240"/>
        </w:tabs>
        <w:spacing w:after="0"/>
        <w:ind w:left="180" w:right="259" w:firstLine="0"/>
        <w:jc w:val="center"/>
        <w:rPr>
          <w:rFonts w:asciiTheme="minorHAnsi" w:hAnsiTheme="minorHAnsi" w:cstheme="minorHAnsi"/>
          <w:b/>
          <w:szCs w:val="24"/>
        </w:rPr>
      </w:pPr>
      <w:r w:rsidRPr="00A9152E">
        <w:rPr>
          <w:rFonts w:asciiTheme="minorHAnsi" w:hAnsiTheme="minorHAnsi" w:cstheme="minorHAnsi"/>
          <w:b/>
          <w:szCs w:val="24"/>
        </w:rPr>
        <w:t>Spring 2018</w:t>
      </w:r>
      <w:r w:rsidR="003D3134" w:rsidRPr="00A9152E">
        <w:rPr>
          <w:rFonts w:asciiTheme="minorHAnsi" w:hAnsiTheme="minorHAnsi" w:cstheme="minorHAnsi"/>
          <w:b/>
          <w:szCs w:val="24"/>
        </w:rPr>
        <w:t xml:space="preserve"> Calendar</w:t>
      </w:r>
    </w:p>
    <w:p w:rsidR="008412DD" w:rsidRPr="00A9152E" w:rsidRDefault="008412DD" w:rsidP="008412DD">
      <w:pPr>
        <w:tabs>
          <w:tab w:val="left" w:pos="2700"/>
          <w:tab w:val="center" w:pos="3335"/>
        </w:tabs>
        <w:spacing w:after="0"/>
        <w:ind w:left="2520" w:hanging="2340"/>
        <w:rPr>
          <w:rFonts w:asciiTheme="minorHAnsi" w:hAnsiTheme="minorHAnsi" w:cstheme="minorHAnsi"/>
          <w:szCs w:val="24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7650"/>
      </w:tblGrid>
      <w:tr w:rsidR="00A9152E" w:rsidRPr="00A9152E" w:rsidTr="00A9152E">
        <w:trPr>
          <w:trHeight w:val="416"/>
        </w:trPr>
        <w:tc>
          <w:tcPr>
            <w:tcW w:w="1924" w:type="dxa"/>
            <w:shd w:val="clear" w:color="auto" w:fill="auto"/>
            <w:vAlign w:val="center"/>
            <w:hideMark/>
          </w:tcPr>
          <w:p w:rsidR="00A9152E" w:rsidRPr="00A9152E" w:rsidRDefault="00A9152E" w:rsidP="00A9152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A9152E">
              <w:rPr>
                <w:rFonts w:asciiTheme="minorHAnsi" w:hAnsiTheme="minorHAnsi" w:cstheme="minorHAnsi"/>
                <w:szCs w:val="24"/>
              </w:rPr>
              <w:t xml:space="preserve">Thurs, Jan 4 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:rsidR="00A9152E" w:rsidRPr="00A9152E" w:rsidRDefault="00631DCB" w:rsidP="00EC136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563C1"/>
                <w:szCs w:val="24"/>
                <w:u w:val="single"/>
              </w:rPr>
            </w:pPr>
            <w:hyperlink r:id="rId4" w:history="1">
              <w:r w:rsidR="00EC136F">
                <w:rPr>
                  <w:rFonts w:asciiTheme="minorHAnsi" w:eastAsiaTheme="minorEastAsia" w:hAnsiTheme="minorHAnsi" w:cstheme="minorHAnsi"/>
                  <w:color w:val="0563C1"/>
                  <w:szCs w:val="24"/>
                  <w:u w:val="single"/>
                </w:rPr>
                <w:t>Open House &amp;</w:t>
              </w:r>
              <w:r w:rsidR="00A9152E" w:rsidRPr="00A9152E">
                <w:rPr>
                  <w:rFonts w:asciiTheme="minorHAnsi" w:eastAsiaTheme="minorEastAsia" w:hAnsiTheme="minorHAnsi" w:cstheme="minorHAnsi"/>
                  <w:color w:val="0563C1"/>
                  <w:szCs w:val="24"/>
                  <w:u w:val="single"/>
                </w:rPr>
                <w:t xml:space="preserve"> Orientation </w:t>
              </w:r>
            </w:hyperlink>
          </w:p>
        </w:tc>
      </w:tr>
      <w:tr w:rsidR="00A9152E" w:rsidRPr="00A9152E" w:rsidTr="00A9152E">
        <w:trPr>
          <w:trHeight w:val="416"/>
        </w:trPr>
        <w:tc>
          <w:tcPr>
            <w:tcW w:w="1924" w:type="dxa"/>
            <w:shd w:val="clear" w:color="auto" w:fill="auto"/>
            <w:vAlign w:val="center"/>
            <w:hideMark/>
          </w:tcPr>
          <w:p w:rsidR="00A9152E" w:rsidRPr="00A9152E" w:rsidRDefault="00A9152E" w:rsidP="00A9152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A9152E">
              <w:rPr>
                <w:rFonts w:asciiTheme="minorHAnsi" w:hAnsiTheme="minorHAnsi" w:cstheme="minorHAnsi"/>
                <w:szCs w:val="24"/>
              </w:rPr>
              <w:t xml:space="preserve">Mon, Jan 8 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:rsidR="00A9152E" w:rsidRPr="00A9152E" w:rsidRDefault="00A9152E" w:rsidP="00A9152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A9152E">
              <w:rPr>
                <w:rFonts w:asciiTheme="minorHAnsi" w:hAnsiTheme="minorHAnsi" w:cstheme="minorHAnsi"/>
                <w:szCs w:val="24"/>
              </w:rPr>
              <w:t xml:space="preserve">Spring Classes Begin </w:t>
            </w:r>
          </w:p>
        </w:tc>
      </w:tr>
      <w:tr w:rsidR="00A9152E" w:rsidRPr="00A9152E" w:rsidTr="00A9152E">
        <w:trPr>
          <w:trHeight w:val="416"/>
        </w:trPr>
        <w:tc>
          <w:tcPr>
            <w:tcW w:w="1924" w:type="dxa"/>
            <w:shd w:val="clear" w:color="auto" w:fill="auto"/>
            <w:vAlign w:val="center"/>
            <w:hideMark/>
          </w:tcPr>
          <w:p w:rsidR="00A9152E" w:rsidRPr="00A9152E" w:rsidRDefault="00A9152E" w:rsidP="00A9152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A9152E">
              <w:rPr>
                <w:rFonts w:asciiTheme="minorHAnsi" w:hAnsiTheme="minorHAnsi" w:cstheme="minorHAnsi"/>
                <w:szCs w:val="24"/>
              </w:rPr>
              <w:t xml:space="preserve">Fri, Jan 12 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:rsidR="00A9152E" w:rsidRPr="00A9152E" w:rsidRDefault="00631DCB" w:rsidP="00631DC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563C1"/>
                <w:szCs w:val="24"/>
                <w:u w:val="single"/>
              </w:rPr>
            </w:pPr>
            <w:r>
              <w:rPr>
                <w:rFonts w:asciiTheme="minorHAnsi" w:eastAsiaTheme="minorEastAsia" w:hAnsiTheme="minorHAnsi" w:cstheme="minorHAnsi"/>
                <w:szCs w:val="24"/>
              </w:rPr>
              <w:t>Last day to add courses</w:t>
            </w:r>
          </w:p>
        </w:tc>
      </w:tr>
      <w:tr w:rsidR="00A9152E" w:rsidRPr="00A9152E" w:rsidTr="00A9152E">
        <w:trPr>
          <w:trHeight w:val="416"/>
        </w:trPr>
        <w:tc>
          <w:tcPr>
            <w:tcW w:w="1924" w:type="dxa"/>
            <w:shd w:val="clear" w:color="auto" w:fill="auto"/>
            <w:vAlign w:val="center"/>
            <w:hideMark/>
          </w:tcPr>
          <w:p w:rsidR="00A9152E" w:rsidRPr="00A9152E" w:rsidRDefault="00A9152E" w:rsidP="00A9152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A9152E">
              <w:rPr>
                <w:rFonts w:asciiTheme="minorHAnsi" w:hAnsiTheme="minorHAnsi" w:cstheme="minorHAnsi"/>
                <w:szCs w:val="24"/>
              </w:rPr>
              <w:t xml:space="preserve">Mon, Jan 15 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:rsidR="00A9152E" w:rsidRPr="00A9152E" w:rsidRDefault="00A9152E" w:rsidP="00A9152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A9152E">
              <w:rPr>
                <w:rFonts w:asciiTheme="minorHAnsi" w:hAnsiTheme="minorHAnsi" w:cstheme="minorHAnsi"/>
                <w:szCs w:val="24"/>
              </w:rPr>
              <w:t xml:space="preserve">MLK Jr. Day (University closed) </w:t>
            </w:r>
          </w:p>
        </w:tc>
      </w:tr>
      <w:tr w:rsidR="00A9152E" w:rsidRPr="00A9152E" w:rsidTr="00731EC1">
        <w:trPr>
          <w:trHeight w:val="418"/>
        </w:trPr>
        <w:tc>
          <w:tcPr>
            <w:tcW w:w="1924" w:type="dxa"/>
            <w:shd w:val="clear" w:color="auto" w:fill="auto"/>
            <w:vAlign w:val="center"/>
            <w:hideMark/>
          </w:tcPr>
          <w:p w:rsidR="00A9152E" w:rsidRPr="00A9152E" w:rsidRDefault="00731EC1" w:rsidP="00A9152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TBA</w:t>
            </w:r>
            <w:r w:rsidR="00A9152E" w:rsidRPr="00A9152E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:rsidR="00A9152E" w:rsidRPr="00A9152E" w:rsidRDefault="00631DCB" w:rsidP="00731EC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563C1"/>
                <w:szCs w:val="24"/>
                <w:u w:val="single"/>
              </w:rPr>
            </w:pPr>
            <w:hyperlink r:id="rId5" w:history="1">
              <w:hyperlink r:id="rId6" w:history="1">
                <w:r w:rsidR="00A9152E" w:rsidRPr="00A9152E">
                  <w:rPr>
                    <w:rStyle w:val="Hyperlink"/>
                    <w:rFonts w:asciiTheme="minorHAnsi" w:eastAsiaTheme="minorEastAsia" w:hAnsiTheme="minorHAnsi" w:cstheme="minorHAnsi"/>
                    <w:bdr w:val="none" w:sz="0" w:space="0" w:color="auto"/>
                  </w:rPr>
                  <w:t>Graduate Research and Writing Academy</w:t>
                </w:r>
              </w:hyperlink>
              <w:r w:rsidR="00A9152E" w:rsidRPr="00A9152E">
                <w:rPr>
                  <w:rFonts w:asciiTheme="minorHAnsi" w:eastAsiaTheme="minorEastAsia" w:hAnsiTheme="minorHAnsi" w:cstheme="minorHAnsi"/>
                  <w:szCs w:val="24"/>
                </w:rPr>
                <w:t xml:space="preserve"> </w:t>
              </w:r>
            </w:hyperlink>
          </w:p>
        </w:tc>
      </w:tr>
      <w:tr w:rsidR="00A9152E" w:rsidRPr="00A9152E" w:rsidTr="00A9152E">
        <w:trPr>
          <w:trHeight w:val="416"/>
        </w:trPr>
        <w:tc>
          <w:tcPr>
            <w:tcW w:w="1924" w:type="dxa"/>
            <w:shd w:val="clear" w:color="auto" w:fill="auto"/>
            <w:vAlign w:val="center"/>
            <w:hideMark/>
          </w:tcPr>
          <w:p w:rsidR="00A9152E" w:rsidRPr="00A9152E" w:rsidRDefault="00A9152E" w:rsidP="00A9152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A9152E">
              <w:rPr>
                <w:rFonts w:asciiTheme="minorHAnsi" w:hAnsiTheme="minorHAnsi" w:cstheme="minorHAnsi"/>
                <w:szCs w:val="24"/>
              </w:rPr>
              <w:t xml:space="preserve">Fri, Feb 23 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:rsidR="00A9152E" w:rsidRPr="00A9152E" w:rsidRDefault="00631DCB" w:rsidP="0036619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563C1"/>
                <w:szCs w:val="24"/>
                <w:u w:val="single"/>
              </w:rPr>
            </w:pPr>
            <w:hyperlink r:id="rId7" w:history="1">
              <w:r w:rsidR="00A9152E" w:rsidRPr="00731EC1">
                <w:rPr>
                  <w:rFonts w:asciiTheme="minorHAnsi" w:eastAsiaTheme="minorEastAsia" w:hAnsiTheme="minorHAnsi" w:cstheme="minorHAnsi"/>
                  <w:b/>
                  <w:szCs w:val="24"/>
                </w:rPr>
                <w:t>Last day to withdraw</w:t>
              </w:r>
              <w:r w:rsidR="00A9152E" w:rsidRPr="00A9152E">
                <w:rPr>
                  <w:rFonts w:asciiTheme="minorHAnsi" w:eastAsiaTheme="minorEastAsia" w:hAnsiTheme="minorHAnsi" w:cstheme="minorHAnsi"/>
                  <w:szCs w:val="24"/>
                </w:rPr>
                <w:t xml:space="preserve"> from 1st 8-week courses – </w:t>
              </w:r>
              <w:hyperlink r:id="rId8" w:history="1">
                <w:r w:rsidR="00A9152E" w:rsidRPr="00A9152E">
                  <w:rPr>
                    <w:rStyle w:val="Hyperlink"/>
                    <w:rFonts w:asciiTheme="minorHAnsi" w:eastAsiaTheme="minorEastAsia" w:hAnsiTheme="minorHAnsi" w:cstheme="minorHAnsi"/>
                    <w:bdr w:val="none" w:sz="0" w:space="0" w:color="auto"/>
                  </w:rPr>
                  <w:t>form</w:t>
                </w:r>
              </w:hyperlink>
              <w:r w:rsidR="00A9152E" w:rsidRPr="00A9152E">
                <w:rPr>
                  <w:rFonts w:asciiTheme="minorHAnsi" w:eastAsiaTheme="minorEastAsia" w:hAnsiTheme="minorHAnsi" w:cstheme="minorHAnsi"/>
                  <w:szCs w:val="24"/>
                </w:rPr>
                <w:t xml:space="preserve"> </w:t>
              </w:r>
              <w:r w:rsidR="00366194">
                <w:rPr>
                  <w:rFonts w:asciiTheme="minorHAnsi" w:eastAsiaTheme="minorEastAsia" w:hAnsiTheme="minorHAnsi" w:cstheme="minorHAnsi"/>
                  <w:szCs w:val="24"/>
                </w:rPr>
                <w:t xml:space="preserve"> or </w:t>
              </w:r>
            </w:hyperlink>
            <w:hyperlink r:id="rId9" w:history="1">
              <w:r w:rsidR="00366194" w:rsidRPr="00366194">
                <w:rPr>
                  <w:rStyle w:val="Hyperlink"/>
                  <w:rFonts w:asciiTheme="minorHAnsi" w:hAnsiTheme="minorHAnsi" w:cstheme="minorHAnsi"/>
                  <w:bdr w:val="none" w:sz="0" w:space="0" w:color="auto"/>
                </w:rPr>
                <w:t>online</w:t>
              </w:r>
            </w:hyperlink>
          </w:p>
        </w:tc>
      </w:tr>
      <w:tr w:rsidR="00A9152E" w:rsidRPr="00A9152E" w:rsidTr="00A9152E">
        <w:trPr>
          <w:trHeight w:val="416"/>
        </w:trPr>
        <w:tc>
          <w:tcPr>
            <w:tcW w:w="1924" w:type="dxa"/>
            <w:shd w:val="clear" w:color="auto" w:fill="auto"/>
            <w:vAlign w:val="center"/>
            <w:hideMark/>
          </w:tcPr>
          <w:p w:rsidR="00A9152E" w:rsidRPr="00A9152E" w:rsidRDefault="00A9152E" w:rsidP="00A9152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A9152E">
              <w:rPr>
                <w:rFonts w:asciiTheme="minorHAnsi" w:hAnsiTheme="minorHAnsi" w:cstheme="minorHAnsi"/>
                <w:szCs w:val="24"/>
              </w:rPr>
              <w:t xml:space="preserve">Thurs, March 1 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:rsidR="00A9152E" w:rsidRPr="00A9152E" w:rsidRDefault="00631DCB" w:rsidP="008C52B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563C1"/>
                <w:szCs w:val="24"/>
                <w:u w:val="single"/>
              </w:rPr>
            </w:pPr>
            <w:hyperlink r:id="rId10" w:history="1">
              <w:hyperlink r:id="rId11" w:history="1">
                <w:r w:rsidR="00A9152E" w:rsidRPr="00A9152E">
                  <w:rPr>
                    <w:rStyle w:val="Hyperlink"/>
                    <w:rFonts w:asciiTheme="minorHAnsi" w:eastAsiaTheme="minorEastAsia" w:hAnsiTheme="minorHAnsi" w:cstheme="minorHAnsi"/>
                    <w:bdr w:val="none" w:sz="0" w:space="0" w:color="auto"/>
                  </w:rPr>
                  <w:t>Graduation Application</w:t>
                </w:r>
              </w:hyperlink>
              <w:r w:rsidR="00A9152E" w:rsidRPr="00A9152E">
                <w:rPr>
                  <w:rFonts w:asciiTheme="minorHAnsi" w:eastAsiaTheme="minorEastAsia" w:hAnsiTheme="minorHAnsi" w:cstheme="minorHAnsi"/>
                  <w:szCs w:val="24"/>
                </w:rPr>
                <w:t xml:space="preserve"> </w:t>
              </w:r>
              <w:r w:rsidR="008C52BE" w:rsidRPr="008C52BE">
                <w:rPr>
                  <w:rFonts w:asciiTheme="minorHAnsi" w:eastAsiaTheme="minorEastAsia" w:hAnsiTheme="minorHAnsi" w:cstheme="minorHAnsi"/>
                  <w:szCs w:val="24"/>
                </w:rPr>
                <w:t xml:space="preserve">deadline </w:t>
              </w:r>
              <w:r w:rsidR="00A9152E" w:rsidRPr="00A9152E">
                <w:rPr>
                  <w:rFonts w:asciiTheme="minorHAnsi" w:eastAsiaTheme="minorEastAsia" w:hAnsiTheme="minorHAnsi" w:cstheme="minorHAnsi"/>
                  <w:szCs w:val="24"/>
                </w:rPr>
                <w:t xml:space="preserve">for December 2018 </w:t>
              </w:r>
            </w:hyperlink>
            <w:r>
              <w:rPr>
                <w:rFonts w:asciiTheme="minorHAnsi" w:eastAsiaTheme="minorEastAsia" w:hAnsiTheme="minorHAnsi" w:cstheme="minorHAnsi"/>
                <w:szCs w:val="24"/>
              </w:rPr>
              <w:t>graduates</w:t>
            </w:r>
          </w:p>
        </w:tc>
      </w:tr>
      <w:tr w:rsidR="00A9152E" w:rsidRPr="00A9152E" w:rsidTr="00A9152E">
        <w:trPr>
          <w:trHeight w:val="416"/>
        </w:trPr>
        <w:tc>
          <w:tcPr>
            <w:tcW w:w="1924" w:type="dxa"/>
            <w:shd w:val="clear" w:color="auto" w:fill="auto"/>
            <w:vAlign w:val="center"/>
            <w:hideMark/>
          </w:tcPr>
          <w:p w:rsidR="00A9152E" w:rsidRPr="00A9152E" w:rsidRDefault="00A9152E" w:rsidP="00A9152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A9152E">
              <w:rPr>
                <w:rFonts w:asciiTheme="minorHAnsi" w:hAnsiTheme="minorHAnsi" w:cstheme="minorHAnsi"/>
                <w:szCs w:val="24"/>
              </w:rPr>
              <w:t xml:space="preserve">Fri, March 2 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:rsidR="00A9152E" w:rsidRPr="00A9152E" w:rsidRDefault="00A9152E" w:rsidP="008C52B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A9152E">
              <w:rPr>
                <w:rFonts w:asciiTheme="minorHAnsi" w:hAnsiTheme="minorHAnsi" w:cstheme="minorHAnsi"/>
                <w:szCs w:val="24"/>
              </w:rPr>
              <w:t xml:space="preserve">Last day of </w:t>
            </w:r>
            <w:r w:rsidR="008C52BE">
              <w:rPr>
                <w:rFonts w:asciiTheme="minorHAnsi" w:hAnsiTheme="minorHAnsi" w:cstheme="minorHAnsi"/>
                <w:szCs w:val="24"/>
              </w:rPr>
              <w:t>1st</w:t>
            </w:r>
            <w:r w:rsidRPr="00A9152E">
              <w:rPr>
                <w:rFonts w:asciiTheme="minorHAnsi" w:hAnsiTheme="minorHAnsi" w:cstheme="minorHAnsi"/>
                <w:szCs w:val="24"/>
              </w:rPr>
              <w:t xml:space="preserve"> 8</w:t>
            </w:r>
            <w:r w:rsidR="008C52BE">
              <w:rPr>
                <w:rFonts w:asciiTheme="minorHAnsi" w:hAnsiTheme="minorHAnsi" w:cstheme="minorHAnsi"/>
                <w:szCs w:val="24"/>
              </w:rPr>
              <w:t>-</w:t>
            </w:r>
            <w:r w:rsidRPr="00A9152E">
              <w:rPr>
                <w:rFonts w:asciiTheme="minorHAnsi" w:hAnsiTheme="minorHAnsi" w:cstheme="minorHAnsi"/>
                <w:szCs w:val="24"/>
              </w:rPr>
              <w:t xml:space="preserve">week session </w:t>
            </w:r>
          </w:p>
        </w:tc>
      </w:tr>
      <w:tr w:rsidR="00A9152E" w:rsidRPr="00A9152E" w:rsidTr="00A9152E">
        <w:trPr>
          <w:trHeight w:val="673"/>
        </w:trPr>
        <w:tc>
          <w:tcPr>
            <w:tcW w:w="1924" w:type="dxa"/>
            <w:shd w:val="clear" w:color="auto" w:fill="auto"/>
            <w:vAlign w:val="center"/>
            <w:hideMark/>
          </w:tcPr>
          <w:p w:rsidR="00A9152E" w:rsidRPr="00A9152E" w:rsidRDefault="00A9152E" w:rsidP="00731EC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A9152E">
              <w:rPr>
                <w:rFonts w:asciiTheme="minorHAnsi" w:hAnsiTheme="minorHAnsi" w:cstheme="minorHAnsi"/>
                <w:szCs w:val="24"/>
              </w:rPr>
              <w:t>Mon-Fri</w:t>
            </w:r>
            <w:r w:rsidR="00731EC1">
              <w:rPr>
                <w:rFonts w:asciiTheme="minorHAnsi" w:hAnsiTheme="minorHAnsi" w:cstheme="minorHAnsi"/>
                <w:szCs w:val="24"/>
              </w:rPr>
              <w:t>,</w:t>
            </w:r>
            <w:r w:rsidR="00731EC1">
              <w:rPr>
                <w:rFonts w:asciiTheme="minorHAnsi" w:hAnsiTheme="minorHAnsi" w:cstheme="minorHAnsi"/>
                <w:szCs w:val="24"/>
              </w:rPr>
              <w:br/>
            </w:r>
            <w:r w:rsidRPr="00A9152E">
              <w:rPr>
                <w:rFonts w:asciiTheme="minorHAnsi" w:hAnsiTheme="minorHAnsi" w:cstheme="minorHAnsi"/>
                <w:szCs w:val="24"/>
              </w:rPr>
              <w:t>March 5-9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:rsidR="00A9152E" w:rsidRPr="00A9152E" w:rsidRDefault="00A9152E" w:rsidP="00A9152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A9152E">
              <w:rPr>
                <w:rFonts w:asciiTheme="minorHAnsi" w:hAnsiTheme="minorHAnsi" w:cstheme="minorHAnsi"/>
                <w:szCs w:val="24"/>
              </w:rPr>
              <w:t>Spring break (no classes)</w:t>
            </w:r>
          </w:p>
        </w:tc>
      </w:tr>
      <w:tr w:rsidR="00A9152E" w:rsidRPr="00A9152E" w:rsidTr="00A9152E">
        <w:trPr>
          <w:trHeight w:val="416"/>
        </w:trPr>
        <w:tc>
          <w:tcPr>
            <w:tcW w:w="1924" w:type="dxa"/>
            <w:shd w:val="clear" w:color="auto" w:fill="auto"/>
            <w:vAlign w:val="center"/>
            <w:hideMark/>
          </w:tcPr>
          <w:p w:rsidR="00A9152E" w:rsidRPr="00A9152E" w:rsidRDefault="00A9152E" w:rsidP="00A9152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A9152E">
              <w:rPr>
                <w:rFonts w:asciiTheme="minorHAnsi" w:hAnsiTheme="minorHAnsi" w:cstheme="minorHAnsi"/>
                <w:szCs w:val="24"/>
              </w:rPr>
              <w:t xml:space="preserve">Mon, March 12 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:rsidR="00A9152E" w:rsidRPr="00A9152E" w:rsidRDefault="008C52BE" w:rsidP="008C52B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2nd</w:t>
            </w:r>
            <w:r w:rsidR="00A9152E" w:rsidRPr="00A9152E">
              <w:rPr>
                <w:rFonts w:asciiTheme="minorHAnsi" w:hAnsiTheme="minorHAnsi" w:cstheme="minorHAnsi"/>
                <w:szCs w:val="24"/>
              </w:rPr>
              <w:t xml:space="preserve"> 8-week </w:t>
            </w:r>
            <w:r w:rsidRPr="00A9152E">
              <w:rPr>
                <w:rFonts w:asciiTheme="minorHAnsi" w:hAnsiTheme="minorHAnsi" w:cstheme="minorHAnsi"/>
                <w:szCs w:val="24"/>
              </w:rPr>
              <w:t xml:space="preserve">session </w:t>
            </w:r>
            <w:r w:rsidR="00A9152E" w:rsidRPr="00A9152E">
              <w:rPr>
                <w:rFonts w:asciiTheme="minorHAnsi" w:hAnsiTheme="minorHAnsi" w:cstheme="minorHAnsi"/>
                <w:szCs w:val="24"/>
              </w:rPr>
              <w:t xml:space="preserve">courses begin </w:t>
            </w:r>
          </w:p>
        </w:tc>
      </w:tr>
      <w:tr w:rsidR="00A9152E" w:rsidRPr="00A9152E" w:rsidTr="00A9152E">
        <w:trPr>
          <w:trHeight w:val="416"/>
        </w:trPr>
        <w:tc>
          <w:tcPr>
            <w:tcW w:w="1924" w:type="dxa"/>
            <w:shd w:val="clear" w:color="auto" w:fill="auto"/>
            <w:vAlign w:val="center"/>
            <w:hideMark/>
          </w:tcPr>
          <w:p w:rsidR="00A9152E" w:rsidRPr="00A9152E" w:rsidRDefault="00A9152E" w:rsidP="00A9152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A9152E">
              <w:rPr>
                <w:rFonts w:asciiTheme="minorHAnsi" w:hAnsiTheme="minorHAnsi" w:cstheme="minorHAnsi"/>
                <w:szCs w:val="24"/>
              </w:rPr>
              <w:t xml:space="preserve">Wed, March 14 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:rsidR="00A9152E" w:rsidRPr="00A9152E" w:rsidRDefault="00A9152E" w:rsidP="008C52B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A9152E">
              <w:rPr>
                <w:rFonts w:asciiTheme="minorHAnsi" w:hAnsiTheme="minorHAnsi" w:cstheme="minorHAnsi"/>
                <w:szCs w:val="24"/>
              </w:rPr>
              <w:t xml:space="preserve">Last day to add </w:t>
            </w:r>
            <w:r w:rsidR="008C52BE">
              <w:rPr>
                <w:rFonts w:asciiTheme="minorHAnsi" w:hAnsiTheme="minorHAnsi" w:cstheme="minorHAnsi"/>
                <w:szCs w:val="24"/>
              </w:rPr>
              <w:t>2nd</w:t>
            </w:r>
            <w:r w:rsidRPr="00A9152E">
              <w:rPr>
                <w:rFonts w:asciiTheme="minorHAnsi" w:hAnsiTheme="minorHAnsi" w:cstheme="minorHAnsi"/>
                <w:szCs w:val="24"/>
              </w:rPr>
              <w:t xml:space="preserve"> 8-week </w:t>
            </w:r>
            <w:r w:rsidR="008C52BE" w:rsidRPr="00A9152E">
              <w:rPr>
                <w:rFonts w:asciiTheme="minorHAnsi" w:hAnsiTheme="minorHAnsi" w:cstheme="minorHAnsi"/>
                <w:szCs w:val="24"/>
              </w:rPr>
              <w:t xml:space="preserve">session </w:t>
            </w:r>
            <w:r w:rsidRPr="00A9152E">
              <w:rPr>
                <w:rFonts w:asciiTheme="minorHAnsi" w:hAnsiTheme="minorHAnsi" w:cstheme="minorHAnsi"/>
                <w:szCs w:val="24"/>
              </w:rPr>
              <w:t xml:space="preserve">courses </w:t>
            </w:r>
          </w:p>
        </w:tc>
      </w:tr>
      <w:tr w:rsidR="00A9152E" w:rsidRPr="00A9152E" w:rsidTr="00A9152E">
        <w:trPr>
          <w:trHeight w:val="673"/>
        </w:trPr>
        <w:tc>
          <w:tcPr>
            <w:tcW w:w="1924" w:type="dxa"/>
            <w:shd w:val="clear" w:color="auto" w:fill="auto"/>
            <w:vAlign w:val="center"/>
            <w:hideMark/>
          </w:tcPr>
          <w:p w:rsidR="00A9152E" w:rsidRPr="00A9152E" w:rsidRDefault="00A9152E" w:rsidP="00A9152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A9152E">
              <w:rPr>
                <w:rFonts w:asciiTheme="minorHAnsi" w:hAnsiTheme="minorHAnsi" w:cstheme="minorHAnsi"/>
                <w:szCs w:val="24"/>
              </w:rPr>
              <w:t xml:space="preserve">Wed-Thurs, March 14-15 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:rsidR="00A9152E" w:rsidRPr="00A9152E" w:rsidRDefault="00631DCB" w:rsidP="00A9152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563C1"/>
                <w:szCs w:val="24"/>
                <w:u w:val="single"/>
              </w:rPr>
            </w:pPr>
            <w:hyperlink r:id="rId12" w:history="1">
              <w:r w:rsidR="00A9152E" w:rsidRPr="00A9152E">
                <w:rPr>
                  <w:rFonts w:asciiTheme="minorHAnsi" w:eastAsiaTheme="minorEastAsia" w:hAnsiTheme="minorHAnsi" w:cstheme="minorHAnsi"/>
                  <w:color w:val="0563C1"/>
                  <w:szCs w:val="24"/>
                  <w:u w:val="single"/>
                </w:rPr>
                <w:t xml:space="preserve">Grad Finale </w:t>
              </w:r>
            </w:hyperlink>
          </w:p>
        </w:tc>
      </w:tr>
      <w:tr w:rsidR="00A9152E" w:rsidRPr="00A9152E" w:rsidTr="00A9152E">
        <w:trPr>
          <w:trHeight w:val="416"/>
        </w:trPr>
        <w:tc>
          <w:tcPr>
            <w:tcW w:w="1924" w:type="dxa"/>
            <w:shd w:val="clear" w:color="auto" w:fill="auto"/>
            <w:vAlign w:val="center"/>
            <w:hideMark/>
          </w:tcPr>
          <w:p w:rsidR="00A9152E" w:rsidRPr="00A9152E" w:rsidRDefault="00A9152E" w:rsidP="00A9152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A9152E">
              <w:rPr>
                <w:rFonts w:asciiTheme="minorHAnsi" w:hAnsiTheme="minorHAnsi" w:cstheme="minorHAnsi"/>
                <w:szCs w:val="24"/>
              </w:rPr>
              <w:t xml:space="preserve">Mon, March 26 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:rsidR="00A9152E" w:rsidRPr="00A9152E" w:rsidRDefault="00631DCB" w:rsidP="00A9152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563C1"/>
                <w:szCs w:val="24"/>
                <w:u w:val="single"/>
              </w:rPr>
            </w:pPr>
            <w:hyperlink r:id="rId13" w:history="1">
              <w:r w:rsidR="00A9152E" w:rsidRPr="00A9152E">
                <w:rPr>
                  <w:rStyle w:val="Hyperlink"/>
                  <w:rFonts w:asciiTheme="minorHAnsi" w:eastAsiaTheme="minorEastAsia" w:hAnsiTheme="minorHAnsi" w:cstheme="minorHAnsi"/>
                  <w:bdr w:val="none" w:sz="0" w:space="0" w:color="auto"/>
                </w:rPr>
                <w:t>Registration</w:t>
              </w:r>
            </w:hyperlink>
            <w:r w:rsidR="00A9152E" w:rsidRPr="00A9152E">
              <w:rPr>
                <w:rFonts w:asciiTheme="minorHAnsi" w:eastAsiaTheme="minorEastAsia" w:hAnsiTheme="minorHAnsi" w:cstheme="minorHAnsi"/>
                <w:szCs w:val="24"/>
              </w:rPr>
              <w:t xml:space="preserve"> begins for currently enrolled graduate students</w:t>
            </w:r>
          </w:p>
        </w:tc>
      </w:tr>
      <w:tr w:rsidR="00A9152E" w:rsidRPr="00A9152E" w:rsidTr="00A9152E">
        <w:trPr>
          <w:trHeight w:val="416"/>
        </w:trPr>
        <w:tc>
          <w:tcPr>
            <w:tcW w:w="1924" w:type="dxa"/>
            <w:shd w:val="clear" w:color="auto" w:fill="auto"/>
            <w:vAlign w:val="center"/>
            <w:hideMark/>
          </w:tcPr>
          <w:p w:rsidR="00A9152E" w:rsidRPr="00A9152E" w:rsidRDefault="00A9152E" w:rsidP="00A9152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A9152E">
              <w:rPr>
                <w:rFonts w:asciiTheme="minorHAnsi" w:hAnsiTheme="minorHAnsi" w:cstheme="minorHAnsi"/>
                <w:szCs w:val="24"/>
              </w:rPr>
              <w:t>Fri, March 30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:rsidR="00A9152E" w:rsidRPr="00A9152E" w:rsidRDefault="00A9152E" w:rsidP="00A9152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A9152E">
              <w:rPr>
                <w:rFonts w:asciiTheme="minorHAnsi" w:hAnsiTheme="minorHAnsi" w:cstheme="minorHAnsi"/>
                <w:szCs w:val="24"/>
              </w:rPr>
              <w:t>Good Friday Holiday (University closed)</w:t>
            </w:r>
          </w:p>
        </w:tc>
      </w:tr>
      <w:tr w:rsidR="00A9152E" w:rsidRPr="00A9152E" w:rsidTr="00A9152E">
        <w:trPr>
          <w:trHeight w:val="416"/>
        </w:trPr>
        <w:tc>
          <w:tcPr>
            <w:tcW w:w="1924" w:type="dxa"/>
            <w:shd w:val="clear" w:color="auto" w:fill="auto"/>
            <w:vAlign w:val="center"/>
            <w:hideMark/>
          </w:tcPr>
          <w:p w:rsidR="00A9152E" w:rsidRPr="00A9152E" w:rsidRDefault="00A9152E" w:rsidP="00A9152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A9152E">
              <w:rPr>
                <w:rFonts w:asciiTheme="minorHAnsi" w:hAnsiTheme="minorHAnsi" w:cstheme="minorHAnsi"/>
                <w:szCs w:val="24"/>
              </w:rPr>
              <w:t xml:space="preserve">Wed, April 4 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:rsidR="00A9152E" w:rsidRPr="00A9152E" w:rsidRDefault="00631DCB" w:rsidP="00A9152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563C1"/>
                <w:szCs w:val="24"/>
                <w:u w:val="single"/>
              </w:rPr>
            </w:pPr>
            <w:hyperlink r:id="rId14" w:history="1">
              <w:r w:rsidR="00A9152E" w:rsidRPr="00A9152E">
                <w:rPr>
                  <w:rFonts w:asciiTheme="minorHAnsi" w:hAnsiTheme="minorHAnsi" w:cstheme="minorHAnsi"/>
                  <w:color w:val="0563C1"/>
                  <w:szCs w:val="24"/>
                  <w:u w:val="single"/>
                </w:rPr>
                <w:t>Graduate Research Symposium</w:t>
              </w:r>
            </w:hyperlink>
          </w:p>
        </w:tc>
      </w:tr>
      <w:tr w:rsidR="00A9152E" w:rsidRPr="00A9152E" w:rsidTr="00A9152E">
        <w:trPr>
          <w:trHeight w:val="416"/>
        </w:trPr>
        <w:tc>
          <w:tcPr>
            <w:tcW w:w="1924" w:type="dxa"/>
            <w:shd w:val="clear" w:color="auto" w:fill="auto"/>
            <w:vAlign w:val="center"/>
            <w:hideMark/>
          </w:tcPr>
          <w:p w:rsidR="00A9152E" w:rsidRPr="00A9152E" w:rsidRDefault="00A9152E" w:rsidP="00A9152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A9152E">
              <w:rPr>
                <w:rFonts w:asciiTheme="minorHAnsi" w:hAnsiTheme="minorHAnsi" w:cstheme="minorHAnsi"/>
                <w:szCs w:val="24"/>
              </w:rPr>
              <w:t xml:space="preserve">Thurs, April 12 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:rsidR="00A9152E" w:rsidRPr="00A9152E" w:rsidRDefault="00A9152E" w:rsidP="00A9152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563C1"/>
                <w:szCs w:val="24"/>
                <w:u w:val="single"/>
              </w:rPr>
            </w:pPr>
            <w:r w:rsidRPr="00A9152E">
              <w:rPr>
                <w:rFonts w:asciiTheme="minorHAnsi" w:eastAsiaTheme="minorEastAsia" w:hAnsiTheme="minorHAnsi" w:cstheme="minorHAnsi"/>
                <w:b/>
                <w:szCs w:val="24"/>
              </w:rPr>
              <w:t>Last day to withdraw</w:t>
            </w:r>
            <w:r w:rsidRPr="00A9152E">
              <w:rPr>
                <w:rFonts w:asciiTheme="minorHAnsi" w:eastAsiaTheme="minorEastAsia" w:hAnsiTheme="minorHAnsi" w:cstheme="minorHAnsi"/>
                <w:szCs w:val="24"/>
              </w:rPr>
              <w:t xml:space="preserve"> from 15-week graduate courses – </w:t>
            </w:r>
            <w:hyperlink r:id="rId15" w:history="1">
              <w:r w:rsidRPr="00A9152E">
                <w:rPr>
                  <w:rStyle w:val="Hyperlink"/>
                  <w:rFonts w:asciiTheme="minorHAnsi" w:eastAsiaTheme="minorEastAsia" w:hAnsiTheme="minorHAnsi" w:cstheme="minorHAnsi"/>
                  <w:bdr w:val="none" w:sz="0" w:space="0" w:color="auto"/>
                </w:rPr>
                <w:t>form</w:t>
              </w:r>
            </w:hyperlink>
          </w:p>
        </w:tc>
      </w:tr>
      <w:tr w:rsidR="00A9152E" w:rsidRPr="00A9152E" w:rsidTr="00A9152E">
        <w:trPr>
          <w:trHeight w:val="416"/>
        </w:trPr>
        <w:tc>
          <w:tcPr>
            <w:tcW w:w="1924" w:type="dxa"/>
            <w:shd w:val="clear" w:color="auto" w:fill="auto"/>
            <w:vAlign w:val="center"/>
            <w:hideMark/>
          </w:tcPr>
          <w:p w:rsidR="00A9152E" w:rsidRPr="00A9152E" w:rsidRDefault="00A9152E" w:rsidP="00A9152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A9152E">
              <w:rPr>
                <w:rFonts w:asciiTheme="minorHAnsi" w:hAnsiTheme="minorHAnsi" w:cstheme="minorHAnsi"/>
                <w:szCs w:val="24"/>
              </w:rPr>
              <w:t xml:space="preserve">Fri, April 20 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:rsidR="00A9152E" w:rsidRPr="00A9152E" w:rsidRDefault="00A9152E" w:rsidP="00731EC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563C1"/>
                <w:szCs w:val="24"/>
                <w:u w:val="single"/>
              </w:rPr>
            </w:pPr>
            <w:r w:rsidRPr="00A9152E">
              <w:rPr>
                <w:rFonts w:asciiTheme="minorHAnsi" w:eastAsiaTheme="minorEastAsia" w:hAnsiTheme="minorHAnsi" w:cstheme="minorHAnsi"/>
                <w:b/>
                <w:szCs w:val="24"/>
              </w:rPr>
              <w:t>Last day to withdraw</w:t>
            </w:r>
            <w:r w:rsidRPr="00A9152E">
              <w:rPr>
                <w:rFonts w:asciiTheme="minorHAnsi" w:eastAsiaTheme="minorEastAsia" w:hAnsiTheme="minorHAnsi" w:cstheme="minorHAnsi"/>
                <w:szCs w:val="24"/>
              </w:rPr>
              <w:t xml:space="preserve"> from </w:t>
            </w:r>
            <w:r w:rsidR="00731EC1">
              <w:rPr>
                <w:rFonts w:asciiTheme="minorHAnsi" w:eastAsiaTheme="minorEastAsia" w:hAnsiTheme="minorHAnsi" w:cstheme="minorHAnsi"/>
                <w:szCs w:val="24"/>
              </w:rPr>
              <w:t>2nd</w:t>
            </w:r>
            <w:r w:rsidRPr="00A9152E">
              <w:rPr>
                <w:rFonts w:asciiTheme="minorHAnsi" w:eastAsiaTheme="minorEastAsia" w:hAnsiTheme="minorHAnsi" w:cstheme="minorHAnsi"/>
                <w:szCs w:val="24"/>
              </w:rPr>
              <w:t xml:space="preserve"> session 8-week courses – </w:t>
            </w:r>
            <w:hyperlink r:id="rId16" w:history="1">
              <w:r w:rsidRPr="00A9152E">
                <w:rPr>
                  <w:rStyle w:val="Hyperlink"/>
                  <w:rFonts w:asciiTheme="minorHAnsi" w:eastAsiaTheme="minorEastAsia" w:hAnsiTheme="minorHAnsi" w:cstheme="minorHAnsi"/>
                  <w:bdr w:val="none" w:sz="0" w:space="0" w:color="auto"/>
                </w:rPr>
                <w:t>form</w:t>
              </w:r>
            </w:hyperlink>
          </w:p>
        </w:tc>
      </w:tr>
      <w:tr w:rsidR="00A9152E" w:rsidRPr="00A9152E" w:rsidTr="00A9152E">
        <w:trPr>
          <w:trHeight w:val="416"/>
        </w:trPr>
        <w:tc>
          <w:tcPr>
            <w:tcW w:w="1924" w:type="dxa"/>
            <w:shd w:val="clear" w:color="auto" w:fill="auto"/>
            <w:vAlign w:val="center"/>
            <w:hideMark/>
          </w:tcPr>
          <w:p w:rsidR="00A9152E" w:rsidRPr="00A9152E" w:rsidRDefault="00A9152E" w:rsidP="00A9152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A9152E">
              <w:rPr>
                <w:rFonts w:asciiTheme="minorHAnsi" w:hAnsiTheme="minorHAnsi" w:cstheme="minorHAnsi"/>
                <w:szCs w:val="24"/>
              </w:rPr>
              <w:t xml:space="preserve">Fri, April 27 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:rsidR="00A9152E" w:rsidRPr="00A9152E" w:rsidRDefault="00A9152E" w:rsidP="00A9152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A9152E">
              <w:rPr>
                <w:rFonts w:asciiTheme="minorHAnsi" w:hAnsiTheme="minorHAnsi" w:cstheme="minorHAnsi"/>
                <w:szCs w:val="24"/>
              </w:rPr>
              <w:t xml:space="preserve">Last day of classes </w:t>
            </w:r>
          </w:p>
        </w:tc>
      </w:tr>
      <w:tr w:rsidR="00A9152E" w:rsidRPr="00A9152E" w:rsidTr="00A9152E">
        <w:trPr>
          <w:trHeight w:val="673"/>
        </w:trPr>
        <w:tc>
          <w:tcPr>
            <w:tcW w:w="1924" w:type="dxa"/>
            <w:shd w:val="clear" w:color="auto" w:fill="auto"/>
            <w:vAlign w:val="center"/>
            <w:hideMark/>
          </w:tcPr>
          <w:p w:rsidR="00731EC1" w:rsidRDefault="00A9152E" w:rsidP="00731EC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A9152E">
              <w:rPr>
                <w:rFonts w:asciiTheme="minorHAnsi" w:hAnsiTheme="minorHAnsi" w:cstheme="minorHAnsi"/>
                <w:szCs w:val="24"/>
              </w:rPr>
              <w:t>Mon-Fri</w:t>
            </w:r>
            <w:r w:rsidR="00731EC1">
              <w:rPr>
                <w:rFonts w:asciiTheme="minorHAnsi" w:hAnsiTheme="minorHAnsi" w:cstheme="minorHAnsi"/>
                <w:szCs w:val="24"/>
              </w:rPr>
              <w:t>,</w:t>
            </w:r>
          </w:p>
          <w:p w:rsidR="00A9152E" w:rsidRPr="00A9152E" w:rsidRDefault="00A9152E" w:rsidP="00731EC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A9152E">
              <w:rPr>
                <w:rFonts w:asciiTheme="minorHAnsi" w:hAnsiTheme="minorHAnsi" w:cstheme="minorHAnsi"/>
                <w:szCs w:val="24"/>
              </w:rPr>
              <w:t xml:space="preserve">April 30-May 4 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:rsidR="00A9152E" w:rsidRPr="00A9152E" w:rsidRDefault="00A9152E" w:rsidP="00A9152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A9152E">
              <w:rPr>
                <w:rFonts w:asciiTheme="minorHAnsi" w:hAnsiTheme="minorHAnsi" w:cstheme="minorHAnsi"/>
                <w:szCs w:val="24"/>
              </w:rPr>
              <w:t xml:space="preserve">Final Exams </w:t>
            </w:r>
          </w:p>
        </w:tc>
      </w:tr>
      <w:tr w:rsidR="00A9152E" w:rsidRPr="00A9152E" w:rsidTr="00A9152E">
        <w:trPr>
          <w:trHeight w:val="673"/>
        </w:trPr>
        <w:tc>
          <w:tcPr>
            <w:tcW w:w="1924" w:type="dxa"/>
            <w:shd w:val="clear" w:color="auto" w:fill="auto"/>
            <w:vAlign w:val="center"/>
            <w:hideMark/>
          </w:tcPr>
          <w:p w:rsidR="00A9152E" w:rsidRPr="00A9152E" w:rsidRDefault="00A9152E" w:rsidP="00A9152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A9152E">
              <w:rPr>
                <w:rFonts w:asciiTheme="minorHAnsi" w:hAnsiTheme="minorHAnsi" w:cstheme="minorHAnsi"/>
                <w:szCs w:val="24"/>
              </w:rPr>
              <w:t>Friday, May 4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:rsidR="00A9152E" w:rsidRPr="00A9152E" w:rsidRDefault="00631DCB" w:rsidP="00631DC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563C1"/>
                <w:szCs w:val="24"/>
                <w:u w:val="single"/>
              </w:rPr>
            </w:pPr>
            <w:hyperlink r:id="rId17" w:history="1">
              <w:r w:rsidR="00A9152E" w:rsidRPr="00A9152E">
                <w:rPr>
                  <w:rStyle w:val="Hyperlink"/>
                  <w:rFonts w:asciiTheme="minorHAnsi" w:eastAsiaTheme="minorEastAsia" w:hAnsiTheme="minorHAnsi" w:cstheme="minorHAnsi"/>
                  <w:bdr w:val="none" w:sz="0" w:space="0" w:color="auto"/>
                </w:rPr>
                <w:t>Commencement</w:t>
              </w:r>
            </w:hyperlink>
            <w:r w:rsidR="008C52BE">
              <w:rPr>
                <w:rFonts w:asciiTheme="minorHAnsi" w:eastAsiaTheme="minorEastAsia" w:hAnsiTheme="minorHAnsi" w:cstheme="minorHAnsi"/>
                <w:szCs w:val="24"/>
              </w:rPr>
              <w:t xml:space="preserve"> for the Graduate School – </w:t>
            </w:r>
            <w:r w:rsidR="00A9152E" w:rsidRPr="00A9152E">
              <w:rPr>
                <w:rFonts w:asciiTheme="minorHAnsi" w:eastAsiaTheme="minorEastAsia" w:hAnsiTheme="minorHAnsi" w:cstheme="minorHAnsi"/>
                <w:szCs w:val="24"/>
              </w:rPr>
              <w:t xml:space="preserve">7:00 pm </w:t>
            </w:r>
            <w:r>
              <w:rPr>
                <w:rFonts w:asciiTheme="minorHAnsi" w:hAnsiTheme="minorHAnsi" w:cstheme="minorHAnsi"/>
                <w:szCs w:val="24"/>
              </w:rPr>
              <w:t>in GPAC (door closes at 6:45 for guests)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Cs w:val="24"/>
              </w:rPr>
              <w:t>. G</w:t>
            </w:r>
            <w:r w:rsidR="00A9152E" w:rsidRPr="00A9152E">
              <w:rPr>
                <w:rFonts w:asciiTheme="minorHAnsi" w:hAnsiTheme="minorHAnsi" w:cstheme="minorHAnsi"/>
                <w:szCs w:val="24"/>
              </w:rPr>
              <w:t>raduates line up at 6</w:t>
            </w:r>
            <w:r w:rsidR="008C52BE">
              <w:rPr>
                <w:rFonts w:asciiTheme="minorHAnsi" w:hAnsiTheme="minorHAnsi" w:cstheme="minorHAnsi"/>
                <w:szCs w:val="24"/>
              </w:rPr>
              <w:t>:00</w:t>
            </w:r>
            <w:r w:rsidR="00A9152E" w:rsidRPr="00A9152E">
              <w:rPr>
                <w:rFonts w:asciiTheme="minorHAnsi" w:hAnsiTheme="minorHAnsi" w:cstheme="minorHAnsi"/>
                <w:szCs w:val="24"/>
              </w:rPr>
              <w:t xml:space="preserve"> pm in Auxiliary Gym</w:t>
            </w:r>
          </w:p>
        </w:tc>
      </w:tr>
    </w:tbl>
    <w:p w:rsidR="008412DD" w:rsidRPr="00A9152E" w:rsidRDefault="008412DD" w:rsidP="008412DD">
      <w:pPr>
        <w:tabs>
          <w:tab w:val="left" w:pos="2700"/>
          <w:tab w:val="center" w:pos="3335"/>
        </w:tabs>
        <w:spacing w:after="0"/>
        <w:ind w:left="2520" w:hanging="2340"/>
        <w:rPr>
          <w:rFonts w:asciiTheme="minorHAnsi" w:eastAsiaTheme="minorEastAsia" w:hAnsiTheme="minorHAnsi" w:cstheme="minorHAnsi"/>
          <w:szCs w:val="24"/>
        </w:rPr>
      </w:pPr>
    </w:p>
    <w:p w:rsidR="00DF6403" w:rsidRPr="00A9152E" w:rsidRDefault="00DF6403" w:rsidP="003C3EFC">
      <w:pPr>
        <w:tabs>
          <w:tab w:val="left" w:pos="2700"/>
          <w:tab w:val="center" w:pos="3335"/>
        </w:tabs>
        <w:spacing w:after="0"/>
        <w:ind w:left="2520" w:hanging="2340"/>
        <w:rPr>
          <w:rFonts w:asciiTheme="minorHAnsi" w:eastAsiaTheme="minorEastAsia" w:hAnsiTheme="minorHAnsi" w:cstheme="minorHAnsi"/>
          <w:szCs w:val="24"/>
        </w:rPr>
      </w:pPr>
    </w:p>
    <w:sectPr w:rsidR="00DF6403" w:rsidRPr="00A9152E" w:rsidSect="009A0330">
      <w:pgSz w:w="12240" w:h="15840"/>
      <w:pgMar w:top="1440" w:right="1260" w:bottom="1440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19"/>
    <w:rsid w:val="00146C24"/>
    <w:rsid w:val="001660D4"/>
    <w:rsid w:val="00306C13"/>
    <w:rsid w:val="003100A5"/>
    <w:rsid w:val="00366194"/>
    <w:rsid w:val="003B01CE"/>
    <w:rsid w:val="003C3EFC"/>
    <w:rsid w:val="003D3134"/>
    <w:rsid w:val="004B59E5"/>
    <w:rsid w:val="00536545"/>
    <w:rsid w:val="005C0F14"/>
    <w:rsid w:val="005C2391"/>
    <w:rsid w:val="005F0019"/>
    <w:rsid w:val="00607449"/>
    <w:rsid w:val="00614EC3"/>
    <w:rsid w:val="0063063F"/>
    <w:rsid w:val="00631DCB"/>
    <w:rsid w:val="00667D2A"/>
    <w:rsid w:val="006C1184"/>
    <w:rsid w:val="006D5B20"/>
    <w:rsid w:val="006F118D"/>
    <w:rsid w:val="00731EC1"/>
    <w:rsid w:val="00737CF3"/>
    <w:rsid w:val="007562FE"/>
    <w:rsid w:val="0077573B"/>
    <w:rsid w:val="00785E2B"/>
    <w:rsid w:val="007C40B7"/>
    <w:rsid w:val="008336CA"/>
    <w:rsid w:val="008412DD"/>
    <w:rsid w:val="008C52BE"/>
    <w:rsid w:val="009931AE"/>
    <w:rsid w:val="009A0330"/>
    <w:rsid w:val="00A04BED"/>
    <w:rsid w:val="00A508A2"/>
    <w:rsid w:val="00A9152E"/>
    <w:rsid w:val="00AD43A5"/>
    <w:rsid w:val="00B82A77"/>
    <w:rsid w:val="00B920C7"/>
    <w:rsid w:val="00B94FD1"/>
    <w:rsid w:val="00BA2E47"/>
    <w:rsid w:val="00BC5643"/>
    <w:rsid w:val="00C1520E"/>
    <w:rsid w:val="00D44B10"/>
    <w:rsid w:val="00DF6403"/>
    <w:rsid w:val="00EB3B55"/>
    <w:rsid w:val="00EC136F"/>
    <w:rsid w:val="00F04E06"/>
    <w:rsid w:val="00F2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0527C0-32E1-4C2F-8B28-822D143F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/>
      <w:ind w:left="12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character" w:styleId="Hyperlink">
    <w:name w:val="Hyperlink"/>
    <w:basedOn w:val="DefaultParagraphFont"/>
    <w:uiPriority w:val="99"/>
    <w:unhideWhenUsed/>
    <w:rsid w:val="007562FE"/>
    <w:rPr>
      <w:color w:val="0062A0"/>
      <w:sz w:val="24"/>
      <w:szCs w:val="24"/>
      <w:u w:val="single"/>
      <w:bdr w:val="none" w:sz="0" w:space="0" w:color="auto" w:frame="1"/>
      <w:vertAlign w:val="baseline"/>
    </w:rPr>
  </w:style>
  <w:style w:type="character" w:styleId="Strong">
    <w:name w:val="Strong"/>
    <w:basedOn w:val="DefaultParagraphFont"/>
    <w:uiPriority w:val="22"/>
    <w:qFormat/>
    <w:rsid w:val="007562FE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7562FE"/>
    <w:pPr>
      <w:spacing w:after="0" w:line="240" w:lineRule="auto"/>
      <w:ind w:left="0" w:firstLine="0"/>
      <w:textAlignment w:val="baseline"/>
    </w:pPr>
    <w:rPr>
      <w:color w:val="auto"/>
      <w:szCs w:val="24"/>
    </w:rPr>
  </w:style>
  <w:style w:type="paragraph" w:customStyle="1" w:styleId="Default">
    <w:name w:val="Default"/>
    <w:rsid w:val="006F1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654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C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40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4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6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8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31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cp.edu/academics/colleges-schools-departments/colleges-schools/graduate-school/forms-information" TargetMode="External"/><Relationship Id="rId13" Type="http://schemas.openxmlformats.org/officeDocument/2006/relationships/hyperlink" Target="https://braveweb.uncp.ed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cp.edu/academics/colleges-schools-departments/colleges-schools/graduate-school/forms-information" TargetMode="External"/><Relationship Id="rId12" Type="http://schemas.openxmlformats.org/officeDocument/2006/relationships/hyperlink" Target="http://www.uncp.edu/about-uncp/administration/departments/bookstore/graduation" TargetMode="External"/><Relationship Id="rId17" Type="http://schemas.openxmlformats.org/officeDocument/2006/relationships/hyperlink" Target="http://www.uncp.edu/academics/colleges-schools-departments/colleges-schools/graduate-school/graduate-students/commenceme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ncp.edu/academics/colleges-schools-departments/colleges-schools/graduate-school/forms-informatio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ncp.edu/academics/colleges-schools-departments/colleges-schools/graduate-school/graduate-students/graduate-research-and-writing-academy" TargetMode="External"/><Relationship Id="rId11" Type="http://schemas.openxmlformats.org/officeDocument/2006/relationships/hyperlink" Target="http://www.uncp.edu/academics/colleges-schools-departments/colleges-schools/graduate-school/forms-information" TargetMode="External"/><Relationship Id="rId5" Type="http://schemas.openxmlformats.org/officeDocument/2006/relationships/hyperlink" Target="http://www.uncp.edu/academics/colleges-schools-departments/colleges-schools/graduate-school/graduate-students/graduate-research-and-writing-academy" TargetMode="External"/><Relationship Id="rId15" Type="http://schemas.openxmlformats.org/officeDocument/2006/relationships/hyperlink" Target="http://www.uncp.edu/academics/colleges-schools-departments/colleges-schools/graduate-school/forms-information" TargetMode="External"/><Relationship Id="rId10" Type="http://schemas.openxmlformats.org/officeDocument/2006/relationships/hyperlink" Target="http://www.uncp.edu/academics/colleges-schools-departments/colleges-schools/graduate-school/forms-information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uncp.edu/academics/colleges-schools-departments/colleges-schools/graduate-school/graduate-admissions/graduate-orientation" TargetMode="External"/><Relationship Id="rId9" Type="http://schemas.openxmlformats.org/officeDocument/2006/relationships/hyperlink" Target="https://uncp.co1.qualtrics.com/jfe/form/SV_509OHFJBrhBGNWR" TargetMode="External"/><Relationship Id="rId14" Type="http://schemas.openxmlformats.org/officeDocument/2006/relationships/hyperlink" Target="https://www.uncp.edu/academics/colleges-schools-departments/colleges-schools/graduate-school/graduate-students/graduate-research-symposi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Locklear</dc:creator>
  <cp:keywords/>
  <cp:lastModifiedBy>Irene Aiken</cp:lastModifiedBy>
  <cp:revision>3</cp:revision>
  <cp:lastPrinted>2017-11-27T21:27:00Z</cp:lastPrinted>
  <dcterms:created xsi:type="dcterms:W3CDTF">2017-12-04T17:47:00Z</dcterms:created>
  <dcterms:modified xsi:type="dcterms:W3CDTF">2017-12-04T18:24:00Z</dcterms:modified>
</cp:coreProperties>
</file>